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9F" w:rsidRDefault="001E6A9F">
      <w:pPr>
        <w:pStyle w:val="ConsPlusNormal"/>
        <w:jc w:val="both"/>
      </w:pPr>
    </w:p>
    <w:p w:rsidR="001E6A9F" w:rsidRDefault="001E6A9F">
      <w:pPr>
        <w:pStyle w:val="ConsPlusTitle"/>
        <w:jc w:val="center"/>
      </w:pPr>
      <w:bookmarkStart w:id="0" w:name="P30"/>
      <w:bookmarkEnd w:id="0"/>
      <w:r>
        <w:t>ПОКАЗАТЕЛИ,</w:t>
      </w:r>
    </w:p>
    <w:p w:rsidR="001E6A9F" w:rsidRDefault="001E6A9F">
      <w:pPr>
        <w:pStyle w:val="ConsPlusTitle"/>
        <w:jc w:val="center"/>
      </w:pPr>
      <w:r>
        <w:t>ХАРАКТЕРИЗУЮЩИЕ ОБЩИЕ КРИТЕРИИ ОЦЕНКИ КАЧЕСТВА ОКАЗАНИЯ</w:t>
      </w:r>
    </w:p>
    <w:p w:rsidR="001E6A9F" w:rsidRDefault="00A520B6">
      <w:pPr>
        <w:pStyle w:val="ConsPlusTitle"/>
        <w:jc w:val="center"/>
      </w:pPr>
      <w:r>
        <w:t xml:space="preserve">УСЛУГ </w:t>
      </w:r>
      <w:r w:rsidR="00CE1B22">
        <w:t>по МБУ «</w:t>
      </w:r>
      <w:r w:rsidR="00A97873">
        <w:t>центр по культурно-досуговому обслуживанию населения Камско-Устьинского</w:t>
      </w:r>
      <w:r w:rsidR="00CE1B22">
        <w:t xml:space="preserve"> муниципального района»</w:t>
      </w:r>
    </w:p>
    <w:p w:rsidR="0036732E" w:rsidRDefault="0036732E">
      <w:pPr>
        <w:pStyle w:val="ConsPlusTitle"/>
        <w:jc w:val="center"/>
      </w:pPr>
      <w:r>
        <w:t>За 201</w:t>
      </w:r>
      <w:r w:rsidR="006D2E28">
        <w:t>6</w:t>
      </w:r>
      <w:r>
        <w:t xml:space="preserve"> год</w:t>
      </w:r>
    </w:p>
    <w:p w:rsidR="001E6A9F" w:rsidRDefault="001E6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3820"/>
      </w:tblGrid>
      <w:tr w:rsidR="001E6A9F" w:rsidTr="002345DC">
        <w:tc>
          <w:tcPr>
            <w:tcW w:w="684" w:type="dxa"/>
          </w:tcPr>
          <w:p w:rsidR="001E6A9F" w:rsidRDefault="001E6A9F">
            <w:pPr>
              <w:pStyle w:val="ConsPlusNormal"/>
              <w:jc w:val="center"/>
            </w:pPr>
            <w:r>
              <w:t>N п/п</w:t>
            </w:r>
          </w:p>
        </w:tc>
        <w:tc>
          <w:tcPr>
            <w:tcW w:w="4082" w:type="dxa"/>
          </w:tcPr>
          <w:p w:rsidR="001E6A9F" w:rsidRDefault="001E6A9F">
            <w:pPr>
              <w:pStyle w:val="ConsPlusNormal"/>
              <w:jc w:val="center"/>
            </w:pPr>
            <w:r>
              <w:t>Показатель</w:t>
            </w:r>
          </w:p>
        </w:tc>
        <w:tc>
          <w:tcPr>
            <w:tcW w:w="1621" w:type="dxa"/>
          </w:tcPr>
          <w:p w:rsidR="001E6A9F" w:rsidRDefault="001E6A9F">
            <w:pPr>
              <w:pStyle w:val="ConsPlusNormal"/>
              <w:jc w:val="center"/>
            </w:pPr>
            <w:r>
              <w:t>Единица измерения (значение показателя)</w:t>
            </w:r>
          </w:p>
        </w:tc>
        <w:tc>
          <w:tcPr>
            <w:tcW w:w="1621" w:type="dxa"/>
          </w:tcPr>
          <w:p w:rsidR="001E6A9F" w:rsidRDefault="001E6A9F">
            <w:pPr>
              <w:pStyle w:val="ConsPlusNormal"/>
              <w:jc w:val="center"/>
            </w:pPr>
            <w:r>
              <w:t>Группа организаций</w:t>
            </w:r>
          </w:p>
        </w:tc>
        <w:tc>
          <w:tcPr>
            <w:tcW w:w="3820" w:type="dxa"/>
          </w:tcPr>
          <w:p w:rsidR="001E6A9F" w:rsidRDefault="001E6A9F">
            <w:pPr>
              <w:pStyle w:val="ConsPlusNormal"/>
              <w:jc w:val="center"/>
            </w:pPr>
            <w:r>
              <w:t>Способ оценки</w:t>
            </w:r>
          </w:p>
        </w:tc>
        <w:bookmarkStart w:id="1" w:name="_GoBack"/>
        <w:bookmarkEnd w:id="1"/>
      </w:tr>
      <w:tr w:rsidR="001E6A9F" w:rsidTr="002345DC">
        <w:tc>
          <w:tcPr>
            <w:tcW w:w="684" w:type="dxa"/>
          </w:tcPr>
          <w:p w:rsidR="001E6A9F" w:rsidRDefault="001E6A9F">
            <w:pPr>
              <w:pStyle w:val="ConsPlusNormal"/>
              <w:jc w:val="center"/>
            </w:pPr>
            <w:r>
              <w:t>1</w:t>
            </w:r>
          </w:p>
        </w:tc>
        <w:tc>
          <w:tcPr>
            <w:tcW w:w="11144" w:type="dxa"/>
            <w:gridSpan w:val="4"/>
          </w:tcPr>
          <w:p w:rsidR="001E6A9F" w:rsidRDefault="001E6A9F">
            <w:pPr>
              <w:pStyle w:val="ConsPlusNormal"/>
              <w:jc w:val="center"/>
            </w:pPr>
            <w:r>
              <w:t>Открытость и доступность информации об организации культуры (от 0 до 31)</w:t>
            </w:r>
          </w:p>
        </w:tc>
      </w:tr>
      <w:tr w:rsidR="001E6A9F" w:rsidTr="002345DC">
        <w:tc>
          <w:tcPr>
            <w:tcW w:w="684" w:type="dxa"/>
          </w:tcPr>
          <w:p w:rsidR="001E6A9F" w:rsidRDefault="001E6A9F">
            <w:pPr>
              <w:pStyle w:val="ConsPlusNormal"/>
              <w:jc w:val="center"/>
            </w:pPr>
            <w:r>
              <w:t>1.1</w:t>
            </w:r>
          </w:p>
        </w:tc>
        <w:tc>
          <w:tcPr>
            <w:tcW w:w="4082" w:type="dxa"/>
          </w:tcPr>
          <w:p w:rsidR="001E6A9F" w:rsidRDefault="001E6A9F">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1E6A9F" w:rsidRDefault="001E6A9F">
            <w:pPr>
              <w:pStyle w:val="ConsPlusNormal"/>
              <w:jc w:val="center"/>
            </w:pPr>
            <w:r>
              <w:t xml:space="preserve"> 5 баллов</w:t>
            </w:r>
          </w:p>
        </w:tc>
        <w:tc>
          <w:tcPr>
            <w:tcW w:w="1621" w:type="dxa"/>
          </w:tcPr>
          <w:p w:rsidR="001E6A9F" w:rsidRPr="002345DC" w:rsidRDefault="00365087" w:rsidP="00A97873">
            <w:pPr>
              <w:pStyle w:val="ConsPlusNormal"/>
              <w:jc w:val="center"/>
              <w:rPr>
                <w:lang w:val="en-US"/>
              </w:rPr>
            </w:pPr>
            <w:r>
              <w:t>МБУ «</w:t>
            </w:r>
            <w:r w:rsidR="00A97873">
              <w:t>ЦКДОН</w:t>
            </w:r>
            <w:r>
              <w:t>»</w:t>
            </w:r>
          </w:p>
        </w:tc>
        <w:tc>
          <w:tcPr>
            <w:tcW w:w="3820" w:type="dxa"/>
          </w:tcPr>
          <w:p w:rsidR="001E6A9F" w:rsidRPr="002345DC" w:rsidRDefault="008F3170" w:rsidP="008F3170">
            <w:pPr>
              <w:pStyle w:val="ConsPlusNormal"/>
              <w:jc w:val="center"/>
            </w:pPr>
            <w:r>
              <w:t>И</w:t>
            </w:r>
            <w:r w:rsidR="002345DC">
              <w:t>нформация</w:t>
            </w:r>
            <w:r>
              <w:t xml:space="preserve"> размещена</w:t>
            </w:r>
            <w:r w:rsidR="001E6A9F">
              <w:t xml:space="preserve"> на официальном сайте</w:t>
            </w:r>
            <w:r>
              <w:t xml:space="preserve"> </w:t>
            </w:r>
            <w:r w:rsidR="00874527">
              <w:t>для государственных</w:t>
            </w:r>
            <w:r w:rsidR="002345DC">
              <w:t xml:space="preserve"> учреждений культуры</w:t>
            </w:r>
            <w:r w:rsidR="001E6A9F">
              <w:t xml:space="preserve"> </w:t>
            </w:r>
            <w:r>
              <w:t xml:space="preserve"> </w:t>
            </w:r>
            <w:r>
              <w:rPr>
                <w:lang w:val="en-US"/>
              </w:rPr>
              <w:t>bus</w:t>
            </w:r>
            <w:r w:rsidRPr="008F3170">
              <w:t>.</w:t>
            </w:r>
            <w:proofErr w:type="spellStart"/>
            <w:r>
              <w:rPr>
                <w:lang w:val="en-US"/>
              </w:rPr>
              <w:t>gov</w:t>
            </w:r>
            <w:proofErr w:type="spellEnd"/>
            <w:r w:rsidRPr="008F3170">
              <w:t>.</w:t>
            </w:r>
            <w:proofErr w:type="spellStart"/>
            <w:r>
              <w:rPr>
                <w:lang w:val="en-US"/>
              </w:rPr>
              <w:t>ru</w:t>
            </w:r>
            <w:proofErr w:type="spellEnd"/>
            <w:r w:rsidR="002345DC" w:rsidRPr="002345DC">
              <w:t xml:space="preserve"> </w:t>
            </w:r>
          </w:p>
        </w:tc>
      </w:tr>
      <w:tr w:rsidR="001E6A9F" w:rsidTr="002345DC">
        <w:tc>
          <w:tcPr>
            <w:tcW w:w="684" w:type="dxa"/>
          </w:tcPr>
          <w:p w:rsidR="001E6A9F" w:rsidRDefault="001E6A9F">
            <w:pPr>
              <w:pStyle w:val="ConsPlusNormal"/>
              <w:jc w:val="center"/>
            </w:pPr>
            <w:r>
              <w:t>1.2</w:t>
            </w:r>
          </w:p>
        </w:tc>
        <w:tc>
          <w:tcPr>
            <w:tcW w:w="4082" w:type="dxa"/>
          </w:tcPr>
          <w:p w:rsidR="001E6A9F" w:rsidRDefault="001E6A9F">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1E6A9F" w:rsidRDefault="001E6A9F">
            <w:pPr>
              <w:pStyle w:val="ConsPlusNormal"/>
              <w:jc w:val="center"/>
            </w:pPr>
            <w:r>
              <w:t>7 баллов</w:t>
            </w:r>
          </w:p>
        </w:tc>
        <w:tc>
          <w:tcPr>
            <w:tcW w:w="1621" w:type="dxa"/>
          </w:tcPr>
          <w:p w:rsidR="001E6A9F" w:rsidRPr="00802B72" w:rsidRDefault="00A97873" w:rsidP="00802B72">
            <w:pPr>
              <w:pStyle w:val="ConsPlusNormal"/>
            </w:pPr>
            <w:r>
              <w:t>МБУ «ЦКДОН»</w:t>
            </w:r>
          </w:p>
        </w:tc>
        <w:tc>
          <w:tcPr>
            <w:tcW w:w="3820" w:type="dxa"/>
          </w:tcPr>
          <w:p w:rsidR="001E6A9F" w:rsidRDefault="00802B72">
            <w:pPr>
              <w:pStyle w:val="ConsPlusNormal"/>
              <w:jc w:val="center"/>
            </w:pPr>
            <w:r>
              <w:t xml:space="preserve">Информация размещена на официальном сайте для государственных учреждений культуры  </w:t>
            </w:r>
            <w:r>
              <w:rPr>
                <w:lang w:val="en-US"/>
              </w:rPr>
              <w:t>bus</w:t>
            </w:r>
            <w:r w:rsidRPr="008F3170">
              <w:t>.</w:t>
            </w:r>
            <w:proofErr w:type="spellStart"/>
            <w:r>
              <w:rPr>
                <w:lang w:val="en-US"/>
              </w:rPr>
              <w:t>gov</w:t>
            </w:r>
            <w:proofErr w:type="spellEnd"/>
            <w:r w:rsidRPr="008F3170">
              <w:t>.</w:t>
            </w:r>
            <w:proofErr w:type="spellStart"/>
            <w:r>
              <w:rPr>
                <w:lang w:val="en-US"/>
              </w:rPr>
              <w:t>ru</w:t>
            </w:r>
            <w:proofErr w:type="spellEnd"/>
          </w:p>
        </w:tc>
      </w:tr>
      <w:tr w:rsidR="001E6A9F" w:rsidTr="002345DC">
        <w:tc>
          <w:tcPr>
            <w:tcW w:w="684" w:type="dxa"/>
          </w:tcPr>
          <w:p w:rsidR="001E6A9F" w:rsidRDefault="001E6A9F">
            <w:pPr>
              <w:pStyle w:val="ConsPlusNormal"/>
              <w:jc w:val="center"/>
            </w:pPr>
            <w:r>
              <w:t>1.5</w:t>
            </w:r>
          </w:p>
        </w:tc>
        <w:tc>
          <w:tcPr>
            <w:tcW w:w="4082" w:type="dxa"/>
          </w:tcPr>
          <w:p w:rsidR="001E6A9F" w:rsidRDefault="001E6A9F">
            <w:pPr>
              <w:pStyle w:val="ConsPlusNormal"/>
              <w:jc w:val="both"/>
            </w:pPr>
            <w:r>
              <w:t>Информирование о новых мероприятиях</w:t>
            </w:r>
          </w:p>
        </w:tc>
        <w:tc>
          <w:tcPr>
            <w:tcW w:w="1621" w:type="dxa"/>
          </w:tcPr>
          <w:p w:rsidR="001E6A9F" w:rsidRDefault="000C75D4">
            <w:pPr>
              <w:pStyle w:val="ConsPlusNormal"/>
              <w:jc w:val="center"/>
            </w:pPr>
            <w:r>
              <w:t>6</w:t>
            </w:r>
            <w:r w:rsidR="001E6A9F">
              <w:t xml:space="preserve"> баллов</w:t>
            </w:r>
          </w:p>
        </w:tc>
        <w:tc>
          <w:tcPr>
            <w:tcW w:w="1621" w:type="dxa"/>
          </w:tcPr>
          <w:p w:rsidR="001E6A9F" w:rsidRDefault="00A97873">
            <w:pPr>
              <w:pStyle w:val="ConsPlusNormal"/>
              <w:jc w:val="center"/>
            </w:pPr>
            <w:r>
              <w:t>МБУ «ЦКДОН»</w:t>
            </w:r>
          </w:p>
        </w:tc>
        <w:tc>
          <w:tcPr>
            <w:tcW w:w="3820" w:type="dxa"/>
          </w:tcPr>
          <w:p w:rsidR="001E6A9F" w:rsidRDefault="001E6A9F">
            <w:pPr>
              <w:pStyle w:val="ConsPlusNormal"/>
              <w:jc w:val="center"/>
            </w:pPr>
            <w:r>
              <w:t>изучение мнения получателей услуг</w:t>
            </w:r>
          </w:p>
        </w:tc>
      </w:tr>
      <w:tr w:rsidR="001E6A9F" w:rsidTr="002345DC">
        <w:tc>
          <w:tcPr>
            <w:tcW w:w="684" w:type="dxa"/>
          </w:tcPr>
          <w:p w:rsidR="001E6A9F" w:rsidRDefault="001E6A9F">
            <w:pPr>
              <w:pStyle w:val="ConsPlusNormal"/>
              <w:jc w:val="center"/>
            </w:pPr>
            <w:r>
              <w:t>2</w:t>
            </w:r>
          </w:p>
        </w:tc>
        <w:tc>
          <w:tcPr>
            <w:tcW w:w="11144" w:type="dxa"/>
            <w:gridSpan w:val="4"/>
          </w:tcPr>
          <w:p w:rsidR="001E6A9F" w:rsidRDefault="001E6A9F">
            <w:pPr>
              <w:pStyle w:val="ConsPlusNormal"/>
              <w:jc w:val="center"/>
            </w:pPr>
            <w:r>
              <w:t>Комфортность условий предоставления услуг и доступность их получения (от 0 до 47)</w:t>
            </w:r>
          </w:p>
        </w:tc>
      </w:tr>
      <w:tr w:rsidR="001E6A9F" w:rsidTr="002345DC">
        <w:tc>
          <w:tcPr>
            <w:tcW w:w="684" w:type="dxa"/>
          </w:tcPr>
          <w:p w:rsidR="001E6A9F" w:rsidRDefault="001E6A9F">
            <w:pPr>
              <w:pStyle w:val="ConsPlusNormal"/>
              <w:jc w:val="center"/>
            </w:pPr>
            <w:r>
              <w:t>2.1</w:t>
            </w:r>
          </w:p>
        </w:tc>
        <w:tc>
          <w:tcPr>
            <w:tcW w:w="4082" w:type="dxa"/>
          </w:tcPr>
          <w:p w:rsidR="001E6A9F" w:rsidRDefault="001E6A9F">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Pr>
          <w:p w:rsidR="001E6A9F" w:rsidRDefault="001E6A9F">
            <w:pPr>
              <w:pStyle w:val="ConsPlusNormal"/>
              <w:jc w:val="center"/>
            </w:pPr>
            <w:r>
              <w:t xml:space="preserve"> 5 баллов</w:t>
            </w:r>
          </w:p>
        </w:tc>
        <w:tc>
          <w:tcPr>
            <w:tcW w:w="1621" w:type="dxa"/>
          </w:tcPr>
          <w:p w:rsidR="001E6A9F" w:rsidRDefault="00A97873">
            <w:pPr>
              <w:pStyle w:val="ConsPlusNormal"/>
              <w:jc w:val="center"/>
            </w:pPr>
            <w:r>
              <w:t>МБУ «ЦКДОН»</w:t>
            </w:r>
          </w:p>
        </w:tc>
        <w:tc>
          <w:tcPr>
            <w:tcW w:w="3820" w:type="dxa"/>
          </w:tcPr>
          <w:p w:rsidR="001E6A9F" w:rsidRDefault="001E6A9F">
            <w:pPr>
              <w:pStyle w:val="ConsPlusNormal"/>
              <w:jc w:val="center"/>
            </w:pPr>
            <w:r>
              <w:t>изучение мнения получателей услуг</w:t>
            </w:r>
          </w:p>
        </w:tc>
      </w:tr>
      <w:tr w:rsidR="001E6A9F" w:rsidTr="002345DC">
        <w:tc>
          <w:tcPr>
            <w:tcW w:w="684" w:type="dxa"/>
          </w:tcPr>
          <w:p w:rsidR="001E6A9F" w:rsidRDefault="001E6A9F">
            <w:pPr>
              <w:pStyle w:val="ConsPlusNormal"/>
              <w:jc w:val="center"/>
            </w:pPr>
            <w:r>
              <w:t>2.2</w:t>
            </w:r>
          </w:p>
        </w:tc>
        <w:tc>
          <w:tcPr>
            <w:tcW w:w="4082" w:type="dxa"/>
          </w:tcPr>
          <w:p w:rsidR="001E6A9F" w:rsidRDefault="001E6A9F">
            <w:pPr>
              <w:pStyle w:val="ConsPlusNormal"/>
              <w:jc w:val="both"/>
            </w:pPr>
            <w: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w:t>
            </w:r>
            <w:r>
              <w:lastRenderedPageBreak/>
              <w:t>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1E6A9F" w:rsidRDefault="00817492">
            <w:pPr>
              <w:pStyle w:val="ConsPlusNormal"/>
              <w:jc w:val="center"/>
            </w:pPr>
            <w:r>
              <w:lastRenderedPageBreak/>
              <w:t>3 балла</w:t>
            </w:r>
          </w:p>
        </w:tc>
        <w:tc>
          <w:tcPr>
            <w:tcW w:w="1621" w:type="dxa"/>
          </w:tcPr>
          <w:p w:rsidR="001E6A9F" w:rsidRDefault="00A97873">
            <w:pPr>
              <w:pStyle w:val="ConsPlusNormal"/>
              <w:jc w:val="center"/>
            </w:pPr>
            <w:r>
              <w:t>МБУ «ЦКДОН»</w:t>
            </w:r>
          </w:p>
        </w:tc>
        <w:tc>
          <w:tcPr>
            <w:tcW w:w="3820" w:type="dxa"/>
          </w:tcPr>
          <w:p w:rsidR="001E6A9F" w:rsidRDefault="00DC2B45">
            <w:pPr>
              <w:pStyle w:val="ConsPlusNormal"/>
              <w:jc w:val="center"/>
            </w:pPr>
            <w:r>
              <w:t xml:space="preserve">Информация размещена на официальном сайте для государственных учреждений культуры  </w:t>
            </w:r>
            <w:r>
              <w:rPr>
                <w:lang w:val="en-US"/>
              </w:rPr>
              <w:t>bus</w:t>
            </w:r>
            <w:r w:rsidRPr="008F3170">
              <w:t>.</w:t>
            </w:r>
            <w:proofErr w:type="spellStart"/>
            <w:r>
              <w:rPr>
                <w:lang w:val="en-US"/>
              </w:rPr>
              <w:t>gov</w:t>
            </w:r>
            <w:proofErr w:type="spellEnd"/>
            <w:r w:rsidRPr="008F3170">
              <w:t>.</w:t>
            </w:r>
            <w:proofErr w:type="spellStart"/>
            <w:r>
              <w:rPr>
                <w:lang w:val="en-US"/>
              </w:rPr>
              <w:t>ru</w:t>
            </w:r>
            <w:proofErr w:type="spellEnd"/>
            <w:r>
              <w:t xml:space="preserve"> </w:t>
            </w:r>
          </w:p>
        </w:tc>
      </w:tr>
      <w:tr w:rsidR="007B2FD5" w:rsidTr="002345DC">
        <w:tc>
          <w:tcPr>
            <w:tcW w:w="684" w:type="dxa"/>
          </w:tcPr>
          <w:p w:rsidR="007B2FD5" w:rsidRDefault="007B2FD5" w:rsidP="007B2FD5">
            <w:pPr>
              <w:pStyle w:val="ConsPlusNormal"/>
              <w:jc w:val="center"/>
            </w:pPr>
            <w:r>
              <w:lastRenderedPageBreak/>
              <w:t>2.3</w:t>
            </w:r>
          </w:p>
        </w:tc>
        <w:tc>
          <w:tcPr>
            <w:tcW w:w="4082" w:type="dxa"/>
          </w:tcPr>
          <w:p w:rsidR="007B2FD5" w:rsidRDefault="007B2FD5" w:rsidP="007B2FD5">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7B2FD5" w:rsidRDefault="007B2FD5" w:rsidP="007B2FD5">
            <w:pPr>
              <w:pStyle w:val="ConsPlusNormal"/>
              <w:jc w:val="center"/>
            </w:pPr>
            <w:r>
              <w:t>4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 xml:space="preserve">Информация размещена на официальном сайте для государственных учреждений культуры  </w:t>
            </w:r>
            <w:r>
              <w:rPr>
                <w:lang w:val="en-US"/>
              </w:rPr>
              <w:t>bus</w:t>
            </w:r>
            <w:r w:rsidRPr="008F3170">
              <w:t>.</w:t>
            </w:r>
            <w:proofErr w:type="spellStart"/>
            <w:r>
              <w:rPr>
                <w:lang w:val="en-US"/>
              </w:rPr>
              <w:t>gov</w:t>
            </w:r>
            <w:proofErr w:type="spellEnd"/>
            <w:r w:rsidRPr="008F3170">
              <w:t>.</w:t>
            </w:r>
            <w:proofErr w:type="spellStart"/>
            <w:r>
              <w:rPr>
                <w:lang w:val="en-US"/>
              </w:rPr>
              <w:t>ru</w:t>
            </w:r>
            <w:proofErr w:type="spellEnd"/>
            <w:r>
              <w:t xml:space="preserve"> </w:t>
            </w:r>
          </w:p>
        </w:tc>
      </w:tr>
      <w:tr w:rsidR="007B2FD5" w:rsidTr="002345DC">
        <w:tc>
          <w:tcPr>
            <w:tcW w:w="684" w:type="dxa"/>
          </w:tcPr>
          <w:p w:rsidR="007B2FD5" w:rsidRDefault="007B2FD5" w:rsidP="007B2FD5">
            <w:pPr>
              <w:pStyle w:val="ConsPlusNormal"/>
              <w:jc w:val="center"/>
            </w:pPr>
            <w:r>
              <w:t>2.6</w:t>
            </w:r>
          </w:p>
        </w:tc>
        <w:tc>
          <w:tcPr>
            <w:tcW w:w="4082" w:type="dxa"/>
          </w:tcPr>
          <w:p w:rsidR="007B2FD5" w:rsidRDefault="007B2FD5" w:rsidP="007B2FD5">
            <w:pPr>
              <w:pStyle w:val="ConsPlusNormal"/>
              <w:jc w:val="both"/>
            </w:pPr>
            <w:r>
              <w:t>Транспортная и пешая доступность организации культуры</w:t>
            </w:r>
          </w:p>
        </w:tc>
        <w:tc>
          <w:tcPr>
            <w:tcW w:w="1621" w:type="dxa"/>
          </w:tcPr>
          <w:p w:rsidR="007B2FD5" w:rsidRDefault="007B2FD5" w:rsidP="007B2FD5">
            <w:pPr>
              <w:pStyle w:val="ConsPlusNormal"/>
              <w:jc w:val="center"/>
            </w:pPr>
            <w:r>
              <w:t xml:space="preserve"> 5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t>2.7</w:t>
            </w:r>
          </w:p>
        </w:tc>
        <w:tc>
          <w:tcPr>
            <w:tcW w:w="4082" w:type="dxa"/>
          </w:tcPr>
          <w:p w:rsidR="007B2FD5" w:rsidRDefault="007B2FD5" w:rsidP="007B2FD5">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Pr>
          <w:p w:rsidR="007B2FD5" w:rsidRDefault="00495E45" w:rsidP="007B2FD5">
            <w:pPr>
              <w:pStyle w:val="ConsPlusNormal"/>
              <w:jc w:val="center"/>
            </w:pPr>
            <w:r>
              <w:t xml:space="preserve"> 0 </w:t>
            </w:r>
            <w:r w:rsidR="007B2FD5">
              <w:t xml:space="preserve"> баллов</w:t>
            </w:r>
          </w:p>
        </w:tc>
        <w:tc>
          <w:tcPr>
            <w:tcW w:w="1621" w:type="dxa"/>
          </w:tcPr>
          <w:p w:rsidR="007B2FD5" w:rsidRDefault="00A97873" w:rsidP="007B2FD5">
            <w:pPr>
              <w:pStyle w:val="ConsPlusNormal"/>
              <w:jc w:val="center"/>
            </w:pPr>
            <w:r>
              <w:t>МБУ «ЦКДОН»</w:t>
            </w:r>
          </w:p>
        </w:tc>
        <w:tc>
          <w:tcPr>
            <w:tcW w:w="3820" w:type="dxa"/>
          </w:tcPr>
          <w:p w:rsidR="007B2FD5" w:rsidRDefault="00191082" w:rsidP="007B2FD5">
            <w:pPr>
              <w:pStyle w:val="ConsPlusNormal"/>
              <w:jc w:val="center"/>
            </w:pPr>
            <w:r>
              <w:t xml:space="preserve"> -</w:t>
            </w:r>
          </w:p>
        </w:tc>
      </w:tr>
      <w:tr w:rsidR="007B2FD5" w:rsidTr="002345DC">
        <w:tc>
          <w:tcPr>
            <w:tcW w:w="684" w:type="dxa"/>
          </w:tcPr>
          <w:p w:rsidR="007B2FD5" w:rsidRDefault="007B2FD5" w:rsidP="007B2FD5">
            <w:pPr>
              <w:pStyle w:val="ConsPlusNormal"/>
              <w:jc w:val="center"/>
            </w:pPr>
            <w:r>
              <w:t>2.8</w:t>
            </w:r>
          </w:p>
        </w:tc>
        <w:tc>
          <w:tcPr>
            <w:tcW w:w="4082" w:type="dxa"/>
          </w:tcPr>
          <w:p w:rsidR="007B2FD5" w:rsidRDefault="007B2FD5" w:rsidP="007B2FD5">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7B2FD5" w:rsidRDefault="005721AD" w:rsidP="005721AD">
            <w:pPr>
              <w:pStyle w:val="ConsPlusNormal"/>
              <w:jc w:val="center"/>
            </w:pPr>
            <w:r>
              <w:t>2 балла</w:t>
            </w:r>
          </w:p>
        </w:tc>
        <w:tc>
          <w:tcPr>
            <w:tcW w:w="1621" w:type="dxa"/>
          </w:tcPr>
          <w:p w:rsidR="007B2FD5" w:rsidRDefault="005721AD" w:rsidP="00A97873">
            <w:pPr>
              <w:pStyle w:val="ConsPlusNormal"/>
              <w:jc w:val="center"/>
            </w:pPr>
            <w:r>
              <w:t xml:space="preserve"> </w:t>
            </w:r>
            <w:r w:rsidR="00A97873">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lastRenderedPageBreak/>
              <w:t>3</w:t>
            </w:r>
          </w:p>
        </w:tc>
        <w:tc>
          <w:tcPr>
            <w:tcW w:w="11144" w:type="dxa"/>
            <w:gridSpan w:val="4"/>
          </w:tcPr>
          <w:p w:rsidR="007B2FD5" w:rsidRDefault="007B2FD5" w:rsidP="007B2FD5">
            <w:pPr>
              <w:pStyle w:val="ConsPlusNormal"/>
              <w:jc w:val="center"/>
            </w:pPr>
            <w:r>
              <w:t>Время ожидания предоставления услуги (от 0 до 21)</w:t>
            </w:r>
          </w:p>
        </w:tc>
      </w:tr>
      <w:tr w:rsidR="007B2FD5" w:rsidTr="002345DC">
        <w:tc>
          <w:tcPr>
            <w:tcW w:w="684" w:type="dxa"/>
          </w:tcPr>
          <w:p w:rsidR="007B2FD5" w:rsidRDefault="007B2FD5" w:rsidP="007B2FD5">
            <w:pPr>
              <w:pStyle w:val="ConsPlusNormal"/>
              <w:jc w:val="center"/>
            </w:pPr>
            <w:r>
              <w:t>3.1</w:t>
            </w:r>
          </w:p>
        </w:tc>
        <w:tc>
          <w:tcPr>
            <w:tcW w:w="4082" w:type="dxa"/>
          </w:tcPr>
          <w:p w:rsidR="007B2FD5" w:rsidRDefault="007B2FD5" w:rsidP="007B2FD5">
            <w:pPr>
              <w:pStyle w:val="ConsPlusNormal"/>
              <w:jc w:val="both"/>
            </w:pPr>
            <w:r>
              <w:t>Удобство графика работы организации культуры</w:t>
            </w:r>
          </w:p>
        </w:tc>
        <w:tc>
          <w:tcPr>
            <w:tcW w:w="1621" w:type="dxa"/>
          </w:tcPr>
          <w:p w:rsidR="007B2FD5" w:rsidRDefault="00410EA1" w:rsidP="00410EA1">
            <w:pPr>
              <w:pStyle w:val="ConsPlusNormal"/>
              <w:jc w:val="center"/>
            </w:pPr>
            <w:r>
              <w:t>6</w:t>
            </w:r>
            <w:r w:rsidR="007B2FD5">
              <w:t xml:space="preserve">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t>4</w:t>
            </w:r>
          </w:p>
        </w:tc>
        <w:tc>
          <w:tcPr>
            <w:tcW w:w="11144" w:type="dxa"/>
            <w:gridSpan w:val="4"/>
          </w:tcPr>
          <w:p w:rsidR="007B2FD5" w:rsidRDefault="007B2FD5" w:rsidP="007B2FD5">
            <w:pPr>
              <w:pStyle w:val="ConsPlusNormal"/>
              <w:jc w:val="center"/>
            </w:pPr>
            <w:r>
              <w:t>Доброжелательность, вежливость, компетентность работников организации культуры (от 0 до 14)</w:t>
            </w:r>
          </w:p>
        </w:tc>
      </w:tr>
      <w:tr w:rsidR="007B2FD5" w:rsidTr="002345DC">
        <w:tc>
          <w:tcPr>
            <w:tcW w:w="684" w:type="dxa"/>
          </w:tcPr>
          <w:p w:rsidR="007B2FD5" w:rsidRDefault="007B2FD5" w:rsidP="007B2FD5">
            <w:pPr>
              <w:pStyle w:val="ConsPlusNormal"/>
              <w:jc w:val="center"/>
            </w:pPr>
            <w:r>
              <w:t>4.1</w:t>
            </w:r>
          </w:p>
        </w:tc>
        <w:tc>
          <w:tcPr>
            <w:tcW w:w="4082" w:type="dxa"/>
          </w:tcPr>
          <w:p w:rsidR="007B2FD5" w:rsidRDefault="007B2FD5" w:rsidP="007B2FD5">
            <w:pPr>
              <w:pStyle w:val="ConsPlusNormal"/>
              <w:jc w:val="both"/>
            </w:pPr>
            <w:r>
              <w:t>Доброжелательность, вежливость и компетентность персонала организации культуры</w:t>
            </w:r>
          </w:p>
        </w:tc>
        <w:tc>
          <w:tcPr>
            <w:tcW w:w="1621" w:type="dxa"/>
          </w:tcPr>
          <w:p w:rsidR="007B2FD5" w:rsidRDefault="00FF4836" w:rsidP="007B2FD5">
            <w:pPr>
              <w:pStyle w:val="ConsPlusNormal"/>
              <w:jc w:val="center"/>
            </w:pPr>
            <w:r>
              <w:t xml:space="preserve">6 </w:t>
            </w:r>
            <w:r w:rsidR="007B2FD5">
              <w:t>баллов</w:t>
            </w:r>
          </w:p>
        </w:tc>
        <w:tc>
          <w:tcPr>
            <w:tcW w:w="1621" w:type="dxa"/>
          </w:tcPr>
          <w:p w:rsidR="007B2FD5" w:rsidRDefault="00FF4836" w:rsidP="00A97873">
            <w:pPr>
              <w:pStyle w:val="ConsPlusNormal"/>
              <w:jc w:val="center"/>
            </w:pPr>
            <w:r>
              <w:t xml:space="preserve"> </w:t>
            </w:r>
            <w:r w:rsidR="00A97873">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t>4.2</w:t>
            </w:r>
          </w:p>
        </w:tc>
        <w:tc>
          <w:tcPr>
            <w:tcW w:w="4082" w:type="dxa"/>
          </w:tcPr>
          <w:p w:rsidR="007B2FD5" w:rsidRDefault="007B2FD5" w:rsidP="007B2FD5">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7B2FD5" w:rsidRDefault="00FB0734" w:rsidP="007B2FD5">
            <w:pPr>
              <w:pStyle w:val="ConsPlusNormal"/>
              <w:jc w:val="center"/>
            </w:pPr>
            <w:r>
              <w:t>5</w:t>
            </w:r>
            <w:r w:rsidR="007B2FD5">
              <w:t xml:space="preserve"> баллов</w:t>
            </w:r>
          </w:p>
        </w:tc>
        <w:tc>
          <w:tcPr>
            <w:tcW w:w="1621" w:type="dxa"/>
          </w:tcPr>
          <w:p w:rsidR="007B2FD5" w:rsidRDefault="00A97873" w:rsidP="007B2FD5">
            <w:pPr>
              <w:pStyle w:val="ConsPlusNormal"/>
              <w:jc w:val="center"/>
            </w:pPr>
            <w:r>
              <w:t>МБУ «ЦКДОН»</w:t>
            </w:r>
          </w:p>
        </w:tc>
        <w:tc>
          <w:tcPr>
            <w:tcW w:w="3820" w:type="dxa"/>
          </w:tcPr>
          <w:p w:rsidR="007B2FD5" w:rsidRDefault="006C650D" w:rsidP="007B2FD5">
            <w:pPr>
              <w:pStyle w:val="ConsPlusNormal"/>
              <w:jc w:val="center"/>
            </w:pPr>
            <w:r>
              <w:t xml:space="preserve">Информация размещена на официальном сайте для государственных учреждений культуры  </w:t>
            </w:r>
            <w:r>
              <w:rPr>
                <w:lang w:val="en-US"/>
              </w:rPr>
              <w:t>bus</w:t>
            </w:r>
            <w:r w:rsidRPr="008F3170">
              <w:t>.</w:t>
            </w:r>
            <w:proofErr w:type="spellStart"/>
            <w:r>
              <w:rPr>
                <w:lang w:val="en-US"/>
              </w:rPr>
              <w:t>gov</w:t>
            </w:r>
            <w:proofErr w:type="spellEnd"/>
            <w:r w:rsidRPr="008F3170">
              <w:t>.</w:t>
            </w:r>
            <w:proofErr w:type="spellStart"/>
            <w:r>
              <w:rPr>
                <w:lang w:val="en-US"/>
              </w:rPr>
              <w:t>ru</w:t>
            </w:r>
            <w:proofErr w:type="spellEnd"/>
          </w:p>
        </w:tc>
      </w:tr>
      <w:tr w:rsidR="007B2FD5" w:rsidTr="002345DC">
        <w:tc>
          <w:tcPr>
            <w:tcW w:w="684" w:type="dxa"/>
          </w:tcPr>
          <w:p w:rsidR="007B2FD5" w:rsidRDefault="007B2FD5" w:rsidP="007B2FD5">
            <w:pPr>
              <w:pStyle w:val="ConsPlusNormal"/>
              <w:jc w:val="center"/>
            </w:pPr>
            <w:r>
              <w:t>5</w:t>
            </w:r>
          </w:p>
        </w:tc>
        <w:tc>
          <w:tcPr>
            <w:tcW w:w="11144" w:type="dxa"/>
            <w:gridSpan w:val="4"/>
          </w:tcPr>
          <w:p w:rsidR="007B2FD5" w:rsidRDefault="007B2FD5" w:rsidP="007B2FD5">
            <w:pPr>
              <w:pStyle w:val="ConsPlusNormal"/>
              <w:jc w:val="center"/>
            </w:pPr>
            <w:r>
              <w:t>Удовлетворенность качеством оказания услуг (от 0 до 25)</w:t>
            </w:r>
          </w:p>
        </w:tc>
      </w:tr>
      <w:tr w:rsidR="007B2FD5" w:rsidTr="002345DC">
        <w:tc>
          <w:tcPr>
            <w:tcW w:w="684" w:type="dxa"/>
          </w:tcPr>
          <w:p w:rsidR="007B2FD5" w:rsidRDefault="007B2FD5" w:rsidP="007B2FD5">
            <w:pPr>
              <w:pStyle w:val="ConsPlusNormal"/>
              <w:jc w:val="center"/>
            </w:pPr>
            <w:r>
              <w:t>5.1</w:t>
            </w:r>
          </w:p>
        </w:tc>
        <w:tc>
          <w:tcPr>
            <w:tcW w:w="4082" w:type="dxa"/>
          </w:tcPr>
          <w:p w:rsidR="007B2FD5" w:rsidRDefault="007B2FD5" w:rsidP="007B2FD5">
            <w:pPr>
              <w:pStyle w:val="ConsPlusNormal"/>
              <w:jc w:val="both"/>
            </w:pPr>
            <w:r>
              <w:t>Уровень удовлетворенности качеством оказания услуг организации культуры в целом</w:t>
            </w:r>
          </w:p>
        </w:tc>
        <w:tc>
          <w:tcPr>
            <w:tcW w:w="1621" w:type="dxa"/>
          </w:tcPr>
          <w:p w:rsidR="007B2FD5" w:rsidRDefault="007B2FD5" w:rsidP="007B2FD5">
            <w:pPr>
              <w:pStyle w:val="ConsPlusNormal"/>
              <w:jc w:val="center"/>
            </w:pPr>
            <w:r>
              <w:t xml:space="preserve"> 5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t>5.2</w:t>
            </w:r>
          </w:p>
        </w:tc>
        <w:tc>
          <w:tcPr>
            <w:tcW w:w="4082" w:type="dxa"/>
          </w:tcPr>
          <w:p w:rsidR="007B2FD5" w:rsidRDefault="007B2FD5" w:rsidP="007B2FD5">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7B2FD5" w:rsidRDefault="00F25E7E" w:rsidP="007B2FD5">
            <w:pPr>
              <w:pStyle w:val="ConsPlusNormal"/>
              <w:jc w:val="center"/>
            </w:pPr>
            <w:r>
              <w:t>3 балла</w:t>
            </w:r>
          </w:p>
        </w:tc>
        <w:tc>
          <w:tcPr>
            <w:tcW w:w="1621" w:type="dxa"/>
          </w:tcPr>
          <w:p w:rsidR="007B2FD5" w:rsidRDefault="00F25E7E" w:rsidP="00A97873">
            <w:pPr>
              <w:pStyle w:val="ConsPlusNormal"/>
              <w:jc w:val="center"/>
            </w:pPr>
            <w:r>
              <w:t xml:space="preserve"> </w:t>
            </w:r>
            <w:r w:rsidR="00A97873">
              <w:t>МБУ «ЦКДОН»</w:t>
            </w:r>
          </w:p>
        </w:tc>
        <w:tc>
          <w:tcPr>
            <w:tcW w:w="3820" w:type="dxa"/>
          </w:tcPr>
          <w:p w:rsidR="007B2FD5" w:rsidRDefault="00F25E7E" w:rsidP="007B2FD5">
            <w:pPr>
              <w:pStyle w:val="ConsPlusNormal"/>
              <w:jc w:val="center"/>
            </w:pPr>
            <w:r>
              <w:t xml:space="preserve"> -</w:t>
            </w:r>
          </w:p>
        </w:tc>
      </w:tr>
      <w:tr w:rsidR="007B2FD5" w:rsidTr="002345DC">
        <w:tc>
          <w:tcPr>
            <w:tcW w:w="684" w:type="dxa"/>
          </w:tcPr>
          <w:p w:rsidR="007B2FD5" w:rsidRDefault="007B2FD5" w:rsidP="007B2FD5">
            <w:pPr>
              <w:pStyle w:val="ConsPlusNormal"/>
              <w:jc w:val="center"/>
            </w:pPr>
            <w:r>
              <w:t>5.6</w:t>
            </w:r>
          </w:p>
        </w:tc>
        <w:tc>
          <w:tcPr>
            <w:tcW w:w="4082" w:type="dxa"/>
          </w:tcPr>
          <w:p w:rsidR="007B2FD5" w:rsidRDefault="007B2FD5" w:rsidP="007B2FD5">
            <w:pPr>
              <w:pStyle w:val="ConsPlusNormal"/>
              <w:jc w:val="both"/>
            </w:pPr>
            <w:r>
              <w:t xml:space="preserve">Разнообразие творческих групп, кружков </w:t>
            </w:r>
            <w:r>
              <w:lastRenderedPageBreak/>
              <w:t>по интересам</w:t>
            </w:r>
          </w:p>
        </w:tc>
        <w:tc>
          <w:tcPr>
            <w:tcW w:w="1621" w:type="dxa"/>
          </w:tcPr>
          <w:p w:rsidR="007B2FD5" w:rsidRDefault="007B2FD5" w:rsidP="007B2FD5">
            <w:pPr>
              <w:pStyle w:val="ConsPlusNormal"/>
              <w:jc w:val="center"/>
            </w:pPr>
            <w:r>
              <w:lastRenderedPageBreak/>
              <w:t xml:space="preserve"> 9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изучение мнения получателей услуг</w:t>
            </w:r>
          </w:p>
        </w:tc>
      </w:tr>
      <w:tr w:rsidR="007B2FD5" w:rsidTr="002345DC">
        <w:tc>
          <w:tcPr>
            <w:tcW w:w="684" w:type="dxa"/>
          </w:tcPr>
          <w:p w:rsidR="007B2FD5" w:rsidRDefault="007B2FD5" w:rsidP="007B2FD5">
            <w:pPr>
              <w:pStyle w:val="ConsPlusNormal"/>
              <w:jc w:val="center"/>
            </w:pPr>
            <w:r>
              <w:lastRenderedPageBreak/>
              <w:t>5.7</w:t>
            </w:r>
          </w:p>
        </w:tc>
        <w:tc>
          <w:tcPr>
            <w:tcW w:w="4082" w:type="dxa"/>
          </w:tcPr>
          <w:p w:rsidR="007B2FD5" w:rsidRDefault="007B2FD5" w:rsidP="007B2FD5">
            <w:pPr>
              <w:pStyle w:val="ConsPlusNormal"/>
              <w:jc w:val="both"/>
            </w:pPr>
            <w:r>
              <w:t>Качество проведения культурно-массовых мероприятий</w:t>
            </w:r>
          </w:p>
        </w:tc>
        <w:tc>
          <w:tcPr>
            <w:tcW w:w="1621" w:type="dxa"/>
          </w:tcPr>
          <w:p w:rsidR="007B2FD5" w:rsidRDefault="00F25E7E" w:rsidP="007B2FD5">
            <w:pPr>
              <w:pStyle w:val="ConsPlusNormal"/>
              <w:jc w:val="center"/>
            </w:pPr>
            <w:r>
              <w:t>8</w:t>
            </w:r>
            <w:r w:rsidR="007B2FD5">
              <w:t xml:space="preserve"> баллов</w:t>
            </w:r>
          </w:p>
        </w:tc>
        <w:tc>
          <w:tcPr>
            <w:tcW w:w="1621" w:type="dxa"/>
          </w:tcPr>
          <w:p w:rsidR="007B2FD5" w:rsidRDefault="00A97873" w:rsidP="007B2FD5">
            <w:pPr>
              <w:pStyle w:val="ConsPlusNormal"/>
              <w:jc w:val="center"/>
            </w:pPr>
            <w:r>
              <w:t>МБУ «ЦКДОН»</w:t>
            </w:r>
          </w:p>
        </w:tc>
        <w:tc>
          <w:tcPr>
            <w:tcW w:w="3820" w:type="dxa"/>
          </w:tcPr>
          <w:p w:rsidR="007B2FD5" w:rsidRDefault="007B2FD5" w:rsidP="007B2FD5">
            <w:pPr>
              <w:pStyle w:val="ConsPlusNormal"/>
              <w:jc w:val="center"/>
            </w:pPr>
            <w:r>
              <w:t>изучение мнения получателей услуг</w:t>
            </w:r>
          </w:p>
        </w:tc>
      </w:tr>
    </w:tbl>
    <w:p w:rsidR="001E6A9F" w:rsidRDefault="001E6A9F">
      <w:pPr>
        <w:pStyle w:val="ConsPlusNormal"/>
        <w:pBdr>
          <w:top w:val="single" w:sz="6" w:space="0" w:color="auto"/>
        </w:pBdr>
        <w:spacing w:before="100" w:after="100"/>
        <w:jc w:val="both"/>
        <w:rPr>
          <w:sz w:val="2"/>
          <w:szCs w:val="2"/>
        </w:rPr>
      </w:pPr>
    </w:p>
    <w:p w:rsidR="009D76F0" w:rsidRDefault="009D76F0"/>
    <w:sectPr w:rsidR="009D76F0" w:rsidSect="00A520B6">
      <w:pgSz w:w="16838" w:h="11905"/>
      <w:pgMar w:top="56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F"/>
    <w:rsid w:val="000160DD"/>
    <w:rsid w:val="00064F4B"/>
    <w:rsid w:val="000675AC"/>
    <w:rsid w:val="000B3B24"/>
    <w:rsid w:val="000C75D4"/>
    <w:rsid w:val="001234AD"/>
    <w:rsid w:val="00134C1B"/>
    <w:rsid w:val="00145CD0"/>
    <w:rsid w:val="00162AC4"/>
    <w:rsid w:val="00191082"/>
    <w:rsid w:val="00197F35"/>
    <w:rsid w:val="001A7CFC"/>
    <w:rsid w:val="001E6A9F"/>
    <w:rsid w:val="00221803"/>
    <w:rsid w:val="002345DC"/>
    <w:rsid w:val="00247F69"/>
    <w:rsid w:val="00251430"/>
    <w:rsid w:val="00285D1E"/>
    <w:rsid w:val="002A1E8A"/>
    <w:rsid w:val="002D0A8C"/>
    <w:rsid w:val="002D3331"/>
    <w:rsid w:val="00300EFE"/>
    <w:rsid w:val="00365087"/>
    <w:rsid w:val="0036732E"/>
    <w:rsid w:val="003810A0"/>
    <w:rsid w:val="00387F80"/>
    <w:rsid w:val="003944FD"/>
    <w:rsid w:val="003D66B4"/>
    <w:rsid w:val="003D7352"/>
    <w:rsid w:val="003E2353"/>
    <w:rsid w:val="003E3556"/>
    <w:rsid w:val="00410EA1"/>
    <w:rsid w:val="00412074"/>
    <w:rsid w:val="00495E45"/>
    <w:rsid w:val="004A6788"/>
    <w:rsid w:val="004F7201"/>
    <w:rsid w:val="005277D0"/>
    <w:rsid w:val="00537B9B"/>
    <w:rsid w:val="00546E53"/>
    <w:rsid w:val="005543DA"/>
    <w:rsid w:val="005721AD"/>
    <w:rsid w:val="005807A8"/>
    <w:rsid w:val="00586C32"/>
    <w:rsid w:val="005D64CF"/>
    <w:rsid w:val="005E0DB4"/>
    <w:rsid w:val="00623E14"/>
    <w:rsid w:val="006928EF"/>
    <w:rsid w:val="006B056E"/>
    <w:rsid w:val="006B400E"/>
    <w:rsid w:val="006C650D"/>
    <w:rsid w:val="006D2E28"/>
    <w:rsid w:val="006E39C5"/>
    <w:rsid w:val="006F03EC"/>
    <w:rsid w:val="007427B7"/>
    <w:rsid w:val="00763653"/>
    <w:rsid w:val="0078594D"/>
    <w:rsid w:val="007A7E53"/>
    <w:rsid w:val="007B2FD5"/>
    <w:rsid w:val="00800C60"/>
    <w:rsid w:val="00802B72"/>
    <w:rsid w:val="008135B7"/>
    <w:rsid w:val="00817492"/>
    <w:rsid w:val="00874527"/>
    <w:rsid w:val="00883676"/>
    <w:rsid w:val="00892499"/>
    <w:rsid w:val="008F3170"/>
    <w:rsid w:val="00931196"/>
    <w:rsid w:val="00951B94"/>
    <w:rsid w:val="009C6933"/>
    <w:rsid w:val="009D76F0"/>
    <w:rsid w:val="00A032D4"/>
    <w:rsid w:val="00A13308"/>
    <w:rsid w:val="00A520B6"/>
    <w:rsid w:val="00A97873"/>
    <w:rsid w:val="00AE2EF8"/>
    <w:rsid w:val="00AE5E6B"/>
    <w:rsid w:val="00B11C48"/>
    <w:rsid w:val="00B44D9A"/>
    <w:rsid w:val="00B77B9A"/>
    <w:rsid w:val="00BE1001"/>
    <w:rsid w:val="00BF780D"/>
    <w:rsid w:val="00C770C4"/>
    <w:rsid w:val="00C80621"/>
    <w:rsid w:val="00C806AA"/>
    <w:rsid w:val="00CE1B22"/>
    <w:rsid w:val="00CE7C0C"/>
    <w:rsid w:val="00D20DCC"/>
    <w:rsid w:val="00D346CE"/>
    <w:rsid w:val="00DA0FDA"/>
    <w:rsid w:val="00DC2B45"/>
    <w:rsid w:val="00E150BB"/>
    <w:rsid w:val="00ED361F"/>
    <w:rsid w:val="00EE3564"/>
    <w:rsid w:val="00F25E7E"/>
    <w:rsid w:val="00F73749"/>
    <w:rsid w:val="00F97D95"/>
    <w:rsid w:val="00FB0734"/>
    <w:rsid w:val="00FE5C72"/>
    <w:rsid w:val="00FF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810B-ABBC-456A-BA34-9F845880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Сулейманова</dc:creator>
  <cp:lastModifiedBy>direktor</cp:lastModifiedBy>
  <cp:revision>3</cp:revision>
  <dcterms:created xsi:type="dcterms:W3CDTF">2016-11-18T10:24:00Z</dcterms:created>
  <dcterms:modified xsi:type="dcterms:W3CDTF">2016-11-18T10:24:00Z</dcterms:modified>
</cp:coreProperties>
</file>